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186" w:rsidRDefault="00761444">
      <w:pPr>
        <w:spacing w:line="458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9.85pt;margin-top:0;width:21.6pt;height:23.5pt;z-index:-251658752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ED5186" w:rsidRDefault="00ED5186">
      <w:pPr>
        <w:rPr>
          <w:sz w:val="2"/>
          <w:szCs w:val="2"/>
        </w:rPr>
        <w:sectPr w:rsidR="00ED5186">
          <w:footerReference w:type="default" r:id="rId8"/>
          <w:type w:val="continuous"/>
          <w:pgSz w:w="11900" w:h="16840"/>
          <w:pgMar w:top="264" w:right="1268" w:bottom="969" w:left="106" w:header="0" w:footer="3" w:gutter="0"/>
          <w:cols w:space="720"/>
          <w:noEndnote/>
          <w:docGrid w:linePitch="360"/>
        </w:sectPr>
      </w:pPr>
    </w:p>
    <w:p w:rsidR="00ED5186" w:rsidRDefault="00ED5186">
      <w:pPr>
        <w:spacing w:line="183" w:lineRule="exact"/>
        <w:rPr>
          <w:sz w:val="15"/>
          <w:szCs w:val="15"/>
        </w:rPr>
      </w:pPr>
    </w:p>
    <w:p w:rsidR="00ED5186" w:rsidRDefault="00ED5186">
      <w:pPr>
        <w:rPr>
          <w:sz w:val="2"/>
          <w:szCs w:val="2"/>
        </w:rPr>
        <w:sectPr w:rsidR="00ED5186">
          <w:type w:val="continuous"/>
          <w:pgSz w:w="11900" w:h="16840"/>
          <w:pgMar w:top="931" w:right="0" w:bottom="931" w:left="0" w:header="0" w:footer="3" w:gutter="0"/>
          <w:cols w:space="720"/>
          <w:noEndnote/>
          <w:docGrid w:linePitch="360"/>
        </w:sectPr>
      </w:pPr>
    </w:p>
    <w:p w:rsidR="00ED5186" w:rsidRDefault="00702134">
      <w:pPr>
        <w:pStyle w:val="20"/>
        <w:shd w:val="clear" w:color="auto" w:fill="auto"/>
        <w:ind w:firstLine="0"/>
      </w:pPr>
      <w:r>
        <w:lastRenderedPageBreak/>
        <w:t>- имеет элементарные представления о своем городе, стране, мире</w:t>
      </w:r>
    </w:p>
    <w:p w:rsidR="00ED5186" w:rsidRDefault="00702134">
      <w:pPr>
        <w:pStyle w:val="20"/>
        <w:numPr>
          <w:ilvl w:val="0"/>
          <w:numId w:val="1"/>
        </w:numPr>
        <w:shd w:val="clear" w:color="auto" w:fill="auto"/>
        <w:tabs>
          <w:tab w:val="left" w:pos="258"/>
        </w:tabs>
        <w:ind w:firstLine="0"/>
      </w:pPr>
      <w:r>
        <w:t>задает вопросы, экспериментирует, устанавливает причинно-следственные связи</w:t>
      </w:r>
    </w:p>
    <w:p w:rsidR="00ED5186" w:rsidRDefault="00702134">
      <w:pPr>
        <w:pStyle w:val="20"/>
        <w:numPr>
          <w:ilvl w:val="0"/>
          <w:numId w:val="1"/>
        </w:numPr>
        <w:shd w:val="clear" w:color="auto" w:fill="auto"/>
        <w:tabs>
          <w:tab w:val="left" w:pos="258"/>
        </w:tabs>
        <w:ind w:firstLine="0"/>
      </w:pPr>
      <w:r>
        <w:t>раскладывает по величине 10 и более предметов одинаковой формы</w:t>
      </w:r>
    </w:p>
    <w:p w:rsidR="00ED5186" w:rsidRDefault="00702134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ind w:firstLine="0"/>
      </w:pPr>
      <w:r>
        <w:t>может запомнить в ситуации дидактической игры 6-7 названий предметов</w:t>
      </w:r>
    </w:p>
    <w:p w:rsidR="00ED5186" w:rsidRDefault="00702134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ind w:left="160" w:hanging="160"/>
        <w:jc w:val="left"/>
      </w:pPr>
      <w:r>
        <w:t>использует незаконченную фигурку как деталь сюжетной композиции (в конструировании, рисовании, аппликации)</w:t>
      </w:r>
    </w:p>
    <w:p w:rsidR="00ED5186" w:rsidRDefault="00702134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ind w:firstLine="0"/>
      </w:pPr>
      <w:r>
        <w:t>может объединять предметы на основе общих понятий (одежда, обувь, посуда, транспорт и др.)</w:t>
      </w:r>
    </w:p>
    <w:p w:rsidR="00ED5186" w:rsidRDefault="00702134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ind w:firstLine="0"/>
      </w:pPr>
      <w:r>
        <w:t>может самостоятельно и творчески реализовывать собственные замыслы в игре</w:t>
      </w:r>
    </w:p>
    <w:p w:rsidR="00ED5186" w:rsidRDefault="00702134">
      <w:pPr>
        <w:pStyle w:val="20"/>
        <w:numPr>
          <w:ilvl w:val="0"/>
          <w:numId w:val="1"/>
        </w:numPr>
        <w:shd w:val="clear" w:color="auto" w:fill="auto"/>
        <w:tabs>
          <w:tab w:val="left" w:pos="258"/>
        </w:tabs>
        <w:ind w:firstLine="0"/>
      </w:pPr>
      <w:r>
        <w:t>реализует замыслы в конструировании из разных материалов</w:t>
      </w:r>
    </w:p>
    <w:p w:rsidR="00ED5186" w:rsidRDefault="00702134">
      <w:pPr>
        <w:pStyle w:val="20"/>
        <w:numPr>
          <w:ilvl w:val="0"/>
          <w:numId w:val="1"/>
        </w:numPr>
        <w:shd w:val="clear" w:color="auto" w:fill="auto"/>
        <w:tabs>
          <w:tab w:val="left" w:pos="258"/>
        </w:tabs>
        <w:ind w:firstLine="0"/>
      </w:pPr>
      <w:r>
        <w:t>самостоятельно и творчески реализует свои замыслы в рисовании, лепке</w:t>
      </w:r>
    </w:p>
    <w:p w:rsidR="00ED5186" w:rsidRDefault="00702134">
      <w:pPr>
        <w:pStyle w:val="20"/>
        <w:numPr>
          <w:ilvl w:val="0"/>
          <w:numId w:val="1"/>
        </w:numPr>
        <w:shd w:val="clear" w:color="auto" w:fill="auto"/>
        <w:tabs>
          <w:tab w:val="left" w:pos="258"/>
        </w:tabs>
        <w:ind w:left="320"/>
        <w:jc w:val="left"/>
      </w:pPr>
      <w:r>
        <w:t>использует наглядные модели и символические средства (планы, схемы, цвета) для познания окружающего</w:t>
      </w:r>
    </w:p>
    <w:p w:rsidR="00ED5186" w:rsidRDefault="00702134">
      <w:pPr>
        <w:pStyle w:val="20"/>
        <w:numPr>
          <w:ilvl w:val="0"/>
          <w:numId w:val="1"/>
        </w:numPr>
        <w:shd w:val="clear" w:color="auto" w:fill="auto"/>
        <w:tabs>
          <w:tab w:val="left" w:pos="258"/>
        </w:tabs>
        <w:ind w:firstLine="0"/>
      </w:pPr>
      <w:r>
        <w:t>осуществляет деятельность по правилу на словесном материале</w:t>
      </w:r>
    </w:p>
    <w:p w:rsidR="00ED5186" w:rsidRDefault="00702134">
      <w:pPr>
        <w:pStyle w:val="20"/>
        <w:numPr>
          <w:ilvl w:val="0"/>
          <w:numId w:val="1"/>
        </w:numPr>
        <w:shd w:val="clear" w:color="auto" w:fill="auto"/>
        <w:tabs>
          <w:tab w:val="left" w:pos="258"/>
        </w:tabs>
        <w:ind w:left="320"/>
        <w:jc w:val="left"/>
      </w:pPr>
      <w:r>
        <w:t>осуществляет деятельность по двум правилам одновременно на наглядном материале (например, отбор картинок, где есть изображение красного и изображение домика)</w:t>
      </w:r>
    </w:p>
    <w:p w:rsidR="00ED5186" w:rsidRDefault="00702134">
      <w:pPr>
        <w:pStyle w:val="20"/>
        <w:numPr>
          <w:ilvl w:val="0"/>
          <w:numId w:val="1"/>
        </w:numPr>
        <w:shd w:val="clear" w:color="auto" w:fill="auto"/>
        <w:tabs>
          <w:tab w:val="left" w:pos="258"/>
          <w:tab w:val="left" w:leader="underscore" w:pos="9302"/>
        </w:tabs>
        <w:ind w:firstLine="0"/>
      </w:pPr>
      <w:r>
        <w:rPr>
          <w:rStyle w:val="21"/>
        </w:rPr>
        <w:t>может работать в едином темпе и ритме с другими детьми в группе</w:t>
      </w:r>
      <w:r w:rsidR="005275C8">
        <w:t xml:space="preserve"> </w:t>
      </w:r>
    </w:p>
    <w:p w:rsidR="00ED5186" w:rsidRDefault="00702134">
      <w:pPr>
        <w:pStyle w:val="30"/>
        <w:shd w:val="clear" w:color="auto" w:fill="auto"/>
      </w:pPr>
      <w:r>
        <w:t>ЭСТЕТИЧЕСКОЕ РАЗВИТИЕ</w:t>
      </w:r>
    </w:p>
    <w:p w:rsidR="00ED5186" w:rsidRDefault="00702134">
      <w:pPr>
        <w:pStyle w:val="20"/>
        <w:numPr>
          <w:ilvl w:val="0"/>
          <w:numId w:val="1"/>
        </w:numPr>
        <w:shd w:val="clear" w:color="auto" w:fill="auto"/>
        <w:tabs>
          <w:tab w:val="left" w:pos="258"/>
        </w:tabs>
        <w:ind w:firstLine="0"/>
      </w:pPr>
      <w:r>
        <w:t>знаком с литературными произведениями (может назвать несколько сказок, стихотворений, рассказов)</w:t>
      </w:r>
    </w:p>
    <w:p w:rsidR="00ED5186" w:rsidRDefault="00702134">
      <w:pPr>
        <w:pStyle w:val="20"/>
        <w:numPr>
          <w:ilvl w:val="0"/>
          <w:numId w:val="1"/>
        </w:numPr>
        <w:shd w:val="clear" w:color="auto" w:fill="auto"/>
        <w:tabs>
          <w:tab w:val="left" w:pos="258"/>
        </w:tabs>
        <w:ind w:firstLine="0"/>
      </w:pPr>
      <w:r>
        <w:t>может рассказать выбранную им самим сказку</w:t>
      </w:r>
    </w:p>
    <w:p w:rsidR="00ED5186" w:rsidRDefault="00702134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ind w:firstLine="0"/>
      </w:pPr>
      <w:r>
        <w:t>проявляет интерес к игре с рифмой и словом</w:t>
      </w:r>
    </w:p>
    <w:p w:rsidR="00ED5186" w:rsidRDefault="00702134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ind w:firstLine="0"/>
      </w:pPr>
      <w:r>
        <w:t>в изобразительной деятельности может воссоздать задуманный образ</w:t>
      </w:r>
    </w:p>
    <w:p w:rsidR="00ED5186" w:rsidRDefault="00702134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ind w:firstLine="0"/>
      </w:pPr>
      <w:r>
        <w:t>может эмоционально воспроизвести общий характер и динамику развития музыкального образа,</w:t>
      </w:r>
    </w:p>
    <w:p w:rsidR="00ED5186" w:rsidRDefault="00702134">
      <w:pPr>
        <w:pStyle w:val="20"/>
        <w:shd w:val="clear" w:color="auto" w:fill="auto"/>
        <w:tabs>
          <w:tab w:val="left" w:leader="underscore" w:pos="7650"/>
        </w:tabs>
        <w:spacing w:after="32"/>
        <w:ind w:left="320" w:firstLine="0"/>
      </w:pPr>
      <w:r>
        <w:t>пользуясь языком жестов, мимики, пантомимики</w:t>
      </w:r>
      <w:r w:rsidR="005275C8">
        <w:t xml:space="preserve"> </w:t>
      </w:r>
    </w:p>
    <w:p w:rsidR="00ED5186" w:rsidRDefault="005576C7">
      <w:pPr>
        <w:pStyle w:val="40"/>
        <w:shd w:val="clear" w:color="auto" w:fill="auto"/>
        <w:spacing w:before="0" w:line="360" w:lineRule="exact"/>
        <w:ind w:left="8760"/>
      </w:pPr>
      <w:r>
        <w:t xml:space="preserve"> </w:t>
      </w:r>
    </w:p>
    <w:p w:rsidR="00ED5186" w:rsidRDefault="00702134">
      <w:pPr>
        <w:pStyle w:val="20"/>
        <w:shd w:val="clear" w:color="auto" w:fill="auto"/>
        <w:spacing w:line="230" w:lineRule="exact"/>
        <w:ind w:left="160" w:hanging="160"/>
        <w:jc w:val="left"/>
      </w:pPr>
      <w:r>
        <w:rPr>
          <w:rStyle w:val="28pt0pt"/>
        </w:rPr>
        <w:t xml:space="preserve">«КАРТА ИНДИВИДУАЛЬНОГО РАЗВИТИЯ РЕБЕНКА-ДОШКОЛЬНИКА» </w:t>
      </w:r>
      <w:r>
        <w:t>разработана Центром "Дошкольное детство" им. А.В. Запорожца, Московским городским психолого-педагогическим институтом, МГФСО.</w:t>
      </w:r>
    </w:p>
    <w:sectPr w:rsidR="00ED5186" w:rsidSect="00ED5186">
      <w:type w:val="continuous"/>
      <w:pgSz w:w="11900" w:h="16840"/>
      <w:pgMar w:top="931" w:right="1407" w:bottom="931" w:left="101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E0E" w:rsidRDefault="00B70E0E" w:rsidP="00ED5186">
      <w:r>
        <w:separator/>
      </w:r>
    </w:p>
  </w:endnote>
  <w:endnote w:type="continuationSeparator" w:id="1">
    <w:p w:rsidR="00B70E0E" w:rsidRDefault="00B70E0E" w:rsidP="00ED5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186" w:rsidRDefault="00761444">
    <w:pPr>
      <w:rPr>
        <w:sz w:val="2"/>
        <w:szCs w:val="2"/>
      </w:rPr>
    </w:pPr>
    <w:r w:rsidRPr="0076144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7.3pt;margin-top:797.3pt;width:4.3pt;height:7.4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D5186" w:rsidRDefault="0070213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E0E" w:rsidRDefault="00B70E0E"/>
  </w:footnote>
  <w:footnote w:type="continuationSeparator" w:id="1">
    <w:p w:rsidR="00B70E0E" w:rsidRDefault="00B70E0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C0CAE"/>
    <w:multiLevelType w:val="multilevel"/>
    <w:tmpl w:val="816810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D5186"/>
    <w:rsid w:val="00256FA6"/>
    <w:rsid w:val="005149D2"/>
    <w:rsid w:val="005275C8"/>
    <w:rsid w:val="005576C7"/>
    <w:rsid w:val="00702134"/>
    <w:rsid w:val="00761444"/>
    <w:rsid w:val="00B70E0E"/>
    <w:rsid w:val="00C15C17"/>
    <w:rsid w:val="00ED5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518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5186"/>
    <w:rPr>
      <w:color w:val="000080"/>
      <w:u w:val="single"/>
    </w:rPr>
  </w:style>
  <w:style w:type="character" w:customStyle="1" w:styleId="a4">
    <w:name w:val="Колонтитул_"/>
    <w:basedOn w:val="a0"/>
    <w:link w:val="a5"/>
    <w:rsid w:val="00ED5186"/>
    <w:rPr>
      <w:rFonts w:ascii="Impact" w:eastAsia="Impact" w:hAnsi="Impact" w:cs="Impact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sid w:val="00ED518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D51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ED5186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D51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ED5186"/>
    <w:rPr>
      <w:rFonts w:ascii="Tahoma" w:eastAsia="Tahoma" w:hAnsi="Tahoma" w:cs="Tahoma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28pt0pt">
    <w:name w:val="Основной текст (2) + 8 pt;Интервал 0 pt"/>
    <w:basedOn w:val="2"/>
    <w:rsid w:val="00ED5186"/>
    <w:rPr>
      <w:color w:val="000000"/>
      <w:spacing w:val="10"/>
      <w:w w:val="100"/>
      <w:position w:val="0"/>
      <w:sz w:val="16"/>
      <w:szCs w:val="16"/>
      <w:lang w:val="ru-RU" w:eastAsia="ru-RU" w:bidi="ru-RU"/>
    </w:rPr>
  </w:style>
  <w:style w:type="paragraph" w:customStyle="1" w:styleId="a5">
    <w:name w:val="Колонтитул"/>
    <w:basedOn w:val="a"/>
    <w:link w:val="a4"/>
    <w:rsid w:val="00ED5186"/>
    <w:pPr>
      <w:shd w:val="clear" w:color="auto" w:fill="FFFFFF"/>
      <w:spacing w:line="0" w:lineRule="atLeast"/>
    </w:pPr>
    <w:rPr>
      <w:rFonts w:ascii="Impact" w:eastAsia="Impact" w:hAnsi="Impact" w:cs="Impact"/>
      <w:sz w:val="18"/>
      <w:szCs w:val="18"/>
    </w:rPr>
  </w:style>
  <w:style w:type="paragraph" w:customStyle="1" w:styleId="20">
    <w:name w:val="Основной текст (2)"/>
    <w:basedOn w:val="a"/>
    <w:link w:val="2"/>
    <w:rsid w:val="00ED5186"/>
    <w:pPr>
      <w:shd w:val="clear" w:color="auto" w:fill="FFFFFF"/>
      <w:spacing w:line="250" w:lineRule="exact"/>
      <w:ind w:hanging="3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ED5186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ED5186"/>
    <w:pPr>
      <w:shd w:val="clear" w:color="auto" w:fill="FFFFFF"/>
      <w:spacing w:before="120" w:line="0" w:lineRule="atLeast"/>
    </w:pPr>
    <w:rPr>
      <w:rFonts w:ascii="Tahoma" w:eastAsia="Tahoma" w:hAnsi="Tahoma" w:cs="Tahoma"/>
      <w:i/>
      <w:i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1399</Characters>
  <Application>Microsoft Office Word</Application>
  <DocSecurity>0</DocSecurity>
  <Lines>11</Lines>
  <Paragraphs>3</Paragraphs>
  <ScaleCrop>false</ScaleCrop>
  <Company>Microsoft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2015-03-19T06:40:00Z</cp:lastPrinted>
  <dcterms:created xsi:type="dcterms:W3CDTF">2015-03-18T09:28:00Z</dcterms:created>
  <dcterms:modified xsi:type="dcterms:W3CDTF">2015-03-19T06:41:00Z</dcterms:modified>
</cp:coreProperties>
</file>